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6E605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1"/>
        <w:rPr>
          <w:rFonts w:ascii="Arial" w:eastAsia="Times New Roman" w:hAnsi="Arial" w:cs="Arial"/>
          <w:b/>
          <w:bCs/>
          <w:color w:val="2C2C36"/>
          <w:sz w:val="27"/>
          <w:szCs w:val="27"/>
          <w:lang w:eastAsia="ru-RU"/>
        </w:rPr>
      </w:pPr>
      <w:r w:rsidRPr="001007D6">
        <w:rPr>
          <w:rFonts w:ascii="Arial" w:eastAsia="Times New Roman" w:hAnsi="Arial" w:cs="Arial"/>
          <w:b/>
          <w:bCs/>
          <w:color w:val="2C2C36"/>
          <w:sz w:val="27"/>
          <w:szCs w:val="27"/>
          <w:lang w:eastAsia="ru-RU"/>
        </w:rPr>
        <w:t>ПУБЛИЧНАЯ ОФЕРТА НА ОКАЗАНИЕ УСЛУГ</w:t>
      </w:r>
    </w:p>
    <w:p w14:paraId="0D8323FD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111827"/>
          <w:spacing w:val="5"/>
          <w:sz w:val="24"/>
          <w:szCs w:val="24"/>
          <w:bdr w:val="single" w:sz="2" w:space="0" w:color="E3E3E3" w:frame="1"/>
          <w:lang w:eastAsia="ru-RU"/>
        </w:rPr>
        <w:t>Общество с ограниченной ответственностью «Вент-Плюс» (ОГРН: 1234300006467, ИНН: 4345526842), именуемое в дальнейшем «Исполнитель», в лице генерального директора Скопина Евгения Александровича, действующего на основании Устава, настоящим публикует публичную оферту на оказание услуг по индивидуальному изготовлению, разработке и монтажу изделий.</w:t>
      </w:r>
    </w:p>
    <w:p w14:paraId="7B085009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1. Общие положения</w:t>
      </w:r>
    </w:p>
    <w:p w14:paraId="08F37324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Настоящая оферта является официальным публичным предложением Исполнителя заключить договор на оказание услуг на изложенных ниже условиях. Оферта адресована любому физическому или юридическому лицу (далее — «Заказчик»).</w:t>
      </w:r>
    </w:p>
    <w:p w14:paraId="7E94E7F1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2. Предмет оферты</w:t>
      </w:r>
    </w:p>
    <w:p w14:paraId="31930DC6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Исполнитель обязуется оказать Заказчику услуги по:</w:t>
      </w:r>
    </w:p>
    <w:p w14:paraId="71843D44" w14:textId="77777777" w:rsidR="001007D6" w:rsidRPr="001007D6" w:rsidRDefault="001007D6" w:rsidP="001007D6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Индивидуальному изготовлению изделий по предоставленным параметрам;</w:t>
      </w:r>
    </w:p>
    <w:p w14:paraId="792F5FD2" w14:textId="77777777" w:rsidR="001007D6" w:rsidRPr="001007D6" w:rsidRDefault="001007D6" w:rsidP="001007D6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Разработке конструкций, чертежей, спецификаций;</w:t>
      </w:r>
    </w:p>
    <w:p w14:paraId="297C00E3" w14:textId="77777777" w:rsidR="001007D6" w:rsidRPr="001007D6" w:rsidRDefault="001007D6" w:rsidP="001007D6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Монтажу и установке изделий на объекте Заказчика.</w:t>
      </w:r>
    </w:p>
    <w:p w14:paraId="153AD936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Все параметры, материалы, сроки и стоимость определяются индивидуально и не являются публичной офертой в понимании ст. 437 ГК РФ. Информация на сайте носит исключительно ознакомительный характер.</w:t>
      </w:r>
    </w:p>
    <w:p w14:paraId="0DABB0CE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3. Способ принятия оферты</w:t>
      </w:r>
    </w:p>
    <w:p w14:paraId="0EAA8D8E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Оферта считается принятой (договор заключён) с момента:</w:t>
      </w:r>
    </w:p>
    <w:p w14:paraId="40053556" w14:textId="77777777" w:rsidR="001007D6" w:rsidRPr="001007D6" w:rsidRDefault="001007D6" w:rsidP="001007D6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Отправки Заказчиком своих контактных данных (ФИО, телефон, </w:t>
      </w:r>
      <w:proofErr w:type="spellStart"/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email</w:t>
      </w:r>
      <w:proofErr w:type="spellEnd"/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, адрес) через сайт, </w:t>
      </w:r>
      <w:proofErr w:type="spellStart"/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email</w:t>
      </w:r>
      <w:proofErr w:type="spellEnd"/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или мессенджер;</w:t>
      </w:r>
    </w:p>
    <w:p w14:paraId="22DBF94A" w14:textId="77777777" w:rsidR="001007D6" w:rsidRPr="001007D6" w:rsidRDefault="001007D6" w:rsidP="001007D6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Подтверждения заказа менеджером Исполнителя;</w:t>
      </w:r>
    </w:p>
    <w:p w14:paraId="6BF74593" w14:textId="77777777" w:rsidR="001007D6" w:rsidRPr="001007D6" w:rsidRDefault="001007D6" w:rsidP="001007D6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Подписания сторонами договора (в электронной или бумажной форме) и выставления счёта на оплату.</w:t>
      </w:r>
    </w:p>
    <w:p w14:paraId="0835135D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4. Стоимость и порядок оплаты</w:t>
      </w:r>
    </w:p>
    <w:p w14:paraId="77348D1B" w14:textId="77777777" w:rsidR="001007D6" w:rsidRPr="001007D6" w:rsidRDefault="001007D6" w:rsidP="001007D6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Стоимость услуг определяется индивидуально на основании технического задания и сметы.</w:t>
      </w:r>
    </w:p>
    <w:p w14:paraId="36163919" w14:textId="77777777" w:rsidR="001007D6" w:rsidRPr="001007D6" w:rsidRDefault="001007D6" w:rsidP="001007D6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Оплата производится по безналичному расчёту на расчётный счёт Исполнителя после подписания договора и получения счёта.</w:t>
      </w:r>
    </w:p>
    <w:p w14:paraId="0D994A54" w14:textId="77777777" w:rsidR="001007D6" w:rsidRPr="001007D6" w:rsidRDefault="001007D6" w:rsidP="001007D6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Предоплата может быть предусмотрена договором в размере, согласованном сторонами.</w:t>
      </w:r>
    </w:p>
    <w:p w14:paraId="4CC52E9D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5. Сроки оказания услуг</w:t>
      </w:r>
    </w:p>
    <w:p w14:paraId="439A1C6B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Сроки выполнения работ устанавливаются индивидуально и фиксируются в договоре или дополнительном соглашении.</w:t>
      </w:r>
    </w:p>
    <w:p w14:paraId="0A41177B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lastRenderedPageBreak/>
        <w:t>6. Возврат денежных средств</w:t>
      </w:r>
    </w:p>
    <w:p w14:paraId="7E2E7EA8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Возврат денежных средств возможен, если:</w:t>
      </w:r>
    </w:p>
    <w:p w14:paraId="58BDDCFB" w14:textId="77777777" w:rsidR="001007D6" w:rsidRPr="001007D6" w:rsidRDefault="001007D6" w:rsidP="001007D6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Исполнитель ещё не приступил к выполнению работ;</w:t>
      </w:r>
    </w:p>
    <w:p w14:paraId="06D35D08" w14:textId="77777777" w:rsidR="001007D6" w:rsidRPr="001007D6" w:rsidRDefault="001007D6" w:rsidP="001007D6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Не произведена закупка материалов под индивидуальный заказ Заказчика.</w:t>
      </w:r>
    </w:p>
    <w:p w14:paraId="75A4B932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В иных случаях вопрос о возврате решается индивидуально по соглашению сторон с учётом фактически понесённых Исполнителем расходов.</w:t>
      </w:r>
    </w:p>
    <w:p w14:paraId="4B61A355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7. Ответственность сторон</w:t>
      </w:r>
    </w:p>
    <w:p w14:paraId="7BC3CA91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Стороны несут ответственность в соответствии с действующим законодательством РФ. Исполнитель не несёт ответственности за неисполнение обязательств в случае наступления обстоятельств непреодолимой силы (форс-мажор).</w:t>
      </w:r>
    </w:p>
    <w:p w14:paraId="213F22F3" w14:textId="77777777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8. Прочие условия</w:t>
      </w:r>
    </w:p>
    <w:p w14:paraId="0E2C8AF0" w14:textId="77777777" w:rsidR="001007D6" w:rsidRPr="001007D6" w:rsidRDefault="001007D6" w:rsidP="001007D6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Настоящая оферта действует до момента её отзыва или замены новой редакцией (публикуется на сайте).</w:t>
      </w:r>
    </w:p>
    <w:p w14:paraId="5DDAD7AD" w14:textId="77777777" w:rsidR="001007D6" w:rsidRPr="001007D6" w:rsidRDefault="001007D6" w:rsidP="001007D6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Все споры и разногласия разрешаются путём переговоров, а при недостижении согласия — в судебном порядке по месту нахождения Исполнителя.</w:t>
      </w:r>
    </w:p>
    <w:p w14:paraId="2F90F46C" w14:textId="77777777" w:rsidR="001007D6" w:rsidRPr="001007D6" w:rsidRDefault="001007D6" w:rsidP="001007D6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Оферта регулируется и толкуется в соответствии с законодательством Российской Федерации.</w:t>
      </w:r>
    </w:p>
    <w:p w14:paraId="66FD8E47" w14:textId="44251152" w:rsidR="001007D6" w:rsidRPr="001007D6" w:rsidRDefault="001007D6" w:rsidP="001007D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1007D6">
        <w:rPr>
          <w:rFonts w:ascii="Arial" w:eastAsia="Times New Roman" w:hAnsi="Arial" w:cs="Arial"/>
          <w:color w:val="111827"/>
          <w:spacing w:val="5"/>
          <w:sz w:val="24"/>
          <w:szCs w:val="24"/>
          <w:bdr w:val="single" w:sz="2" w:space="0" w:color="E3E3E3" w:frame="1"/>
          <w:lang w:eastAsia="ru-RU"/>
        </w:rPr>
        <w:t>Дата публикации:</w:t>
      </w: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8 сентября</w:t>
      </w: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2025 года</w:t>
      </w: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br/>
      </w:r>
      <w:r w:rsidRPr="001007D6">
        <w:rPr>
          <w:rFonts w:ascii="Arial" w:eastAsia="Times New Roman" w:hAnsi="Arial" w:cs="Arial"/>
          <w:color w:val="111827"/>
          <w:spacing w:val="5"/>
          <w:sz w:val="24"/>
          <w:szCs w:val="24"/>
          <w:bdr w:val="single" w:sz="2" w:space="0" w:color="E3E3E3" w:frame="1"/>
          <w:lang w:eastAsia="ru-RU"/>
        </w:rPr>
        <w:t>Генеральный директор ООО «Вент-Плюс»</w:t>
      </w:r>
      <w:r w:rsidRPr="001007D6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br/>
        <w:t>_______________________ / Скопин Е.А. /</w:t>
      </w:r>
    </w:p>
    <w:p w14:paraId="37E0AAC3" w14:textId="77777777" w:rsidR="00D076ED" w:rsidRDefault="00D076ED"/>
    <w:sectPr w:rsidR="00D07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4B4"/>
    <w:multiLevelType w:val="multilevel"/>
    <w:tmpl w:val="F54A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1870E8"/>
    <w:multiLevelType w:val="multilevel"/>
    <w:tmpl w:val="7CFE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3F67FB"/>
    <w:multiLevelType w:val="multilevel"/>
    <w:tmpl w:val="91F2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8FE2E93"/>
    <w:multiLevelType w:val="multilevel"/>
    <w:tmpl w:val="E9A2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8632E15"/>
    <w:multiLevelType w:val="multilevel"/>
    <w:tmpl w:val="0C1A7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7D6"/>
    <w:rsid w:val="001007D6"/>
    <w:rsid w:val="00D0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BA373"/>
  <w15:chartTrackingRefBased/>
  <w15:docId w15:val="{D2D4FC93-2DFF-4586-BF80-55F384B45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07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007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07D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007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00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07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7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2025-09-08T19:05:00Z</dcterms:created>
  <dcterms:modified xsi:type="dcterms:W3CDTF">2025-09-08T19:10:00Z</dcterms:modified>
</cp:coreProperties>
</file>